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09" w:rsidRPr="003B4E09" w:rsidRDefault="00FE5E67" w:rsidP="00FE5E6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3562" cy="9363456"/>
            <wp:effectExtent l="19050" t="0" r="2438" b="0"/>
            <wp:docPr id="1" name="Рисунок 1" descr="C:\Users\PermjakovaVV\Downloads\ПОРЯДОК ОТЧИСЛЕНИЯ ОБЛО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mjakovaVV\Downloads\ПОРЯДОК ОТЧИСЛЕНИЯ ОБЛОЖ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58" cy="936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09" w:rsidRPr="003B4E09" w:rsidRDefault="003B4E09" w:rsidP="00497C3D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4E09">
        <w:rPr>
          <w:rFonts w:ascii="Times New Roman" w:eastAsia="Calibri" w:hAnsi="Times New Roman" w:cs="Times New Roman"/>
          <w:b/>
          <w:sz w:val="28"/>
          <w:szCs w:val="24"/>
        </w:rPr>
        <w:lastRenderedPageBreak/>
        <w:t>1. Общие положения</w:t>
      </w:r>
    </w:p>
    <w:p w:rsidR="00497C3D" w:rsidRPr="00497C3D" w:rsidRDefault="002F1DC4" w:rsidP="00497C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1.1. </w:t>
      </w:r>
      <w:r w:rsidR="00497C3D" w:rsidRPr="00497C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с: Федеральным  Законом «Об образовании в Российской Федерации» от 29.12.2012 № 273-ФЗ, </w:t>
      </w:r>
      <w:r w:rsidR="0039425C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3942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9425C">
        <w:rPr>
          <w:rFonts w:ascii="Times New Roman" w:hAnsi="Times New Roman" w:cs="Times New Roman"/>
          <w:sz w:val="28"/>
          <w:szCs w:val="28"/>
        </w:rPr>
        <w:t xml:space="preserve"> России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 w:rsidR="00497C3D" w:rsidRPr="00497C3D">
        <w:rPr>
          <w:rFonts w:ascii="Times New Roman" w:hAnsi="Times New Roman" w:cs="Times New Roman"/>
          <w:sz w:val="28"/>
          <w:szCs w:val="28"/>
        </w:rPr>
        <w:t>Уставом школы.</w:t>
      </w:r>
    </w:p>
    <w:p w:rsidR="002F1DC4" w:rsidRDefault="002F1DC4" w:rsidP="00497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1.2.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Настоящее Положени</w:t>
      </w:r>
      <w:r w:rsidR="00C26486">
        <w:rPr>
          <w:rFonts w:ascii="Times New Roman" w:eastAsia="Calibri" w:hAnsi="Times New Roman" w:cs="Times New Roman"/>
          <w:sz w:val="28"/>
          <w:szCs w:val="24"/>
        </w:rPr>
        <w:t>е определяет порядок и порядок и условия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 перевода, отчисления и </w:t>
      </w:r>
      <w:proofErr w:type="gramStart"/>
      <w:r w:rsidR="003B4E09" w:rsidRPr="003B4E09">
        <w:rPr>
          <w:rFonts w:ascii="Times New Roman" w:eastAsia="Calibri" w:hAnsi="Times New Roman" w:cs="Times New Roman"/>
          <w:sz w:val="28"/>
          <w:szCs w:val="24"/>
        </w:rPr>
        <w:t>восстановления</w:t>
      </w:r>
      <w:proofErr w:type="gramEnd"/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 обучающихся </w:t>
      </w:r>
      <w:r w:rsidR="00497C3D">
        <w:rPr>
          <w:rFonts w:ascii="Times New Roman" w:eastAsia="Calibri" w:hAnsi="Times New Roman" w:cs="Times New Roman"/>
          <w:sz w:val="28"/>
          <w:szCs w:val="24"/>
        </w:rPr>
        <w:t>муниципального бюджетного общеобразовательного учреждения «</w:t>
      </w:r>
      <w:r w:rsidR="007920D7">
        <w:rPr>
          <w:rFonts w:ascii="Times New Roman" w:eastAsia="Calibri" w:hAnsi="Times New Roman" w:cs="Times New Roman"/>
          <w:sz w:val="28"/>
          <w:szCs w:val="24"/>
        </w:rPr>
        <w:t>О</w:t>
      </w:r>
      <w:r w:rsidR="00497C3D">
        <w:rPr>
          <w:rFonts w:ascii="Times New Roman" w:eastAsia="Calibri" w:hAnsi="Times New Roman" w:cs="Times New Roman"/>
          <w:sz w:val="28"/>
          <w:szCs w:val="24"/>
        </w:rPr>
        <w:t>сновная общеобразовательная школа № 32» (далее – Школа).</w:t>
      </w:r>
    </w:p>
    <w:p w:rsidR="00C26486" w:rsidRPr="00C26486" w:rsidRDefault="002F1DC4" w:rsidP="00C264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1.3. </w:t>
      </w:r>
      <w:proofErr w:type="gramStart"/>
      <w:r w:rsidR="00C26486">
        <w:rPr>
          <w:rFonts w:ascii="Times New Roman" w:hAnsi="Times New Roman" w:cs="Times New Roman"/>
          <w:sz w:val="28"/>
          <w:szCs w:val="24"/>
        </w:rPr>
        <w:t xml:space="preserve">Настоящее Положение </w:t>
      </w:r>
      <w:r w:rsidR="00C26486">
        <w:rPr>
          <w:rFonts w:ascii="Times New Roman" w:hAnsi="Times New Roman" w:cs="Times New Roman"/>
          <w:sz w:val="28"/>
          <w:szCs w:val="28"/>
        </w:rPr>
        <w:t>устанавливает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общие требования к процедуре и условиям осуществления пере</w:t>
      </w:r>
      <w:r w:rsidR="00C26486">
        <w:rPr>
          <w:rFonts w:ascii="Times New Roman" w:hAnsi="Times New Roman" w:cs="Times New Roman"/>
          <w:sz w:val="28"/>
          <w:szCs w:val="28"/>
        </w:rPr>
        <w:t xml:space="preserve">вода обучающегося из Школы </w:t>
      </w:r>
      <w:r w:rsidR="00C26486" w:rsidRPr="00C26486">
        <w:rPr>
          <w:rFonts w:ascii="Times New Roman" w:hAnsi="Times New Roman" w:cs="Times New Roman"/>
          <w:sz w:val="28"/>
          <w:szCs w:val="28"/>
        </w:rPr>
        <w:t>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  <w:proofErr w:type="gramEnd"/>
    </w:p>
    <w:p w:rsidR="00C26486" w:rsidRPr="00C26486" w:rsidRDefault="00C26486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</w:t>
      </w:r>
      <w:r w:rsidRPr="00C26486">
        <w:rPr>
          <w:rFonts w:ascii="Times New Roman" w:hAnsi="Times New Roman" w:cs="Times New Roman"/>
          <w:sz w:val="28"/>
          <w:szCs w:val="28"/>
        </w:rPr>
        <w:t>о инициативе родителей (законных представителей) н</w:t>
      </w:r>
      <w:r>
        <w:rPr>
          <w:rFonts w:ascii="Times New Roman" w:hAnsi="Times New Roman" w:cs="Times New Roman"/>
          <w:sz w:val="28"/>
          <w:szCs w:val="28"/>
        </w:rPr>
        <w:t>есовершеннолетнего обучающегося.</w:t>
      </w:r>
    </w:p>
    <w:p w:rsidR="00C26486" w:rsidRPr="00C26486" w:rsidRDefault="00C26486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</w:t>
      </w:r>
      <w:r w:rsidRPr="00C26486">
        <w:rPr>
          <w:rFonts w:ascii="Times New Roman" w:hAnsi="Times New Roman" w:cs="Times New Roman"/>
          <w:sz w:val="28"/>
          <w:szCs w:val="28"/>
        </w:rPr>
        <w:t xml:space="preserve"> случае прекращения 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26486"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>и (далее - лицензия), лишения Школы</w:t>
      </w:r>
      <w:r w:rsidRPr="00C26486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</w:t>
      </w:r>
      <w:r>
        <w:rPr>
          <w:rFonts w:ascii="Times New Roman" w:hAnsi="Times New Roman" w:cs="Times New Roman"/>
          <w:sz w:val="28"/>
          <w:szCs w:val="28"/>
        </w:rPr>
        <w:t>ующей образовательной программе.</w:t>
      </w:r>
    </w:p>
    <w:p w:rsidR="00C26486" w:rsidRDefault="00C26486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В</w:t>
      </w:r>
      <w:r w:rsidRPr="00C26486">
        <w:rPr>
          <w:rFonts w:ascii="Times New Roman" w:hAnsi="Times New Roman" w:cs="Times New Roman"/>
          <w:sz w:val="28"/>
          <w:szCs w:val="28"/>
        </w:rPr>
        <w:t xml:space="preserve">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A06" w:rsidRPr="00C26486" w:rsidRDefault="00C26486" w:rsidP="00611A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1A06">
        <w:rPr>
          <w:rFonts w:ascii="Times New Roman" w:hAnsi="Times New Roman" w:cs="Times New Roman"/>
          <w:sz w:val="28"/>
          <w:szCs w:val="28"/>
        </w:rPr>
        <w:t>1.3.4. Управление образования Полысаевского городского округа</w:t>
      </w:r>
      <w:r w:rsidR="00611A06" w:rsidRPr="00C26486">
        <w:rPr>
          <w:rFonts w:ascii="Times New Roman" w:hAnsi="Times New Roman" w:cs="Times New Roman"/>
          <w:sz w:val="28"/>
          <w:szCs w:val="28"/>
        </w:rPr>
        <w:t xml:space="preserve"> и (или) уполномоченный им орган (дале</w:t>
      </w:r>
      <w:r w:rsidR="00611A06">
        <w:rPr>
          <w:rFonts w:ascii="Times New Roman" w:hAnsi="Times New Roman" w:cs="Times New Roman"/>
          <w:sz w:val="28"/>
          <w:szCs w:val="28"/>
        </w:rPr>
        <w:t>е –</w:t>
      </w:r>
      <w:r w:rsidR="00611A06" w:rsidRPr="00C26486">
        <w:rPr>
          <w:rFonts w:ascii="Times New Roman" w:hAnsi="Times New Roman" w:cs="Times New Roman"/>
          <w:sz w:val="28"/>
          <w:szCs w:val="28"/>
        </w:rPr>
        <w:t xml:space="preserve"> учредитель) обеспечивает перевод несовершеннолетних обучающихся с письменного согласия их родителей (законных представителей).</w:t>
      </w:r>
    </w:p>
    <w:p w:rsidR="00C26486" w:rsidRDefault="00611A06" w:rsidP="00611A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26486">
        <w:rPr>
          <w:rFonts w:ascii="Times New Roman" w:hAnsi="Times New Roman" w:cs="Times New Roman"/>
          <w:sz w:val="28"/>
          <w:szCs w:val="28"/>
        </w:rPr>
        <w:t xml:space="preserve">В случаях, указанных в п. 1.3.2. и 1.3.3. настоящего Положения перевод обучающегося осуществляется в соответствии с приказом </w:t>
      </w:r>
      <w:proofErr w:type="spellStart"/>
      <w:r w:rsidR="00C264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26486">
        <w:rPr>
          <w:rFonts w:ascii="Times New Roman" w:hAnsi="Times New Roman" w:cs="Times New Roman"/>
          <w:sz w:val="28"/>
          <w:szCs w:val="28"/>
        </w:rPr>
        <w:t xml:space="preserve"> России от 12.03.2014 № 177 «Об утверждении Порядка и условий осуществления </w:t>
      </w:r>
      <w:proofErr w:type="gramStart"/>
      <w:r w:rsidR="00C26486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C26486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3A2587" w:rsidRDefault="00611A06" w:rsidP="002F1D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1.5. </w:t>
      </w:r>
      <w:r w:rsidR="003A2587" w:rsidRPr="00C26486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gramStart"/>
      <w:r w:rsidR="003A2587" w:rsidRPr="00C264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A2587" w:rsidRPr="00C26486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2F1DC4" w:rsidRDefault="003A2587" w:rsidP="002F1D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1.6.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Настоящее Положение разработано в целях обеспечения и </w:t>
      </w:r>
      <w:proofErr w:type="gramStart"/>
      <w:r w:rsidR="003B4E09" w:rsidRPr="003B4E09">
        <w:rPr>
          <w:rFonts w:ascii="Times New Roman" w:eastAsia="Calibri" w:hAnsi="Times New Roman" w:cs="Times New Roman"/>
          <w:sz w:val="28"/>
          <w:szCs w:val="24"/>
        </w:rPr>
        <w:t>соблюдения</w:t>
      </w:r>
      <w:proofErr w:type="gramEnd"/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 конституционных прав  граждан Российской Федерации на образование,  гарантии общедоступности и бесплатности нача</w:t>
      </w:r>
      <w:r w:rsidR="00497C3D">
        <w:rPr>
          <w:rFonts w:ascii="Times New Roman" w:eastAsia="Calibri" w:hAnsi="Times New Roman" w:cs="Times New Roman"/>
          <w:sz w:val="28"/>
          <w:szCs w:val="24"/>
        </w:rPr>
        <w:t>льного общего, основного общего</w:t>
      </w:r>
      <w:r w:rsidR="007E628C">
        <w:rPr>
          <w:rFonts w:ascii="Times New Roman" w:eastAsia="Calibri" w:hAnsi="Times New Roman" w:cs="Times New Roman"/>
          <w:sz w:val="28"/>
          <w:szCs w:val="24"/>
        </w:rPr>
        <w:t xml:space="preserve"> образования.</w:t>
      </w:r>
    </w:p>
    <w:p w:rsidR="003B4E09" w:rsidRPr="003B4E09" w:rsidRDefault="002F1DC4" w:rsidP="002F1D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="003A2587">
        <w:rPr>
          <w:rFonts w:ascii="Times New Roman" w:eastAsia="Times New Roman" w:hAnsi="Times New Roman" w:cs="Times New Roman"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Настоящее Положение является локальным нормативным актом, регламентирующим деятельность </w:t>
      </w:r>
      <w:r w:rsidR="00497C3D">
        <w:rPr>
          <w:rFonts w:ascii="Times New Roman" w:eastAsia="Calibri" w:hAnsi="Times New Roman" w:cs="Times New Roman"/>
          <w:sz w:val="28"/>
          <w:szCs w:val="24"/>
        </w:rPr>
        <w:t>Школы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. </w:t>
      </w:r>
    </w:p>
    <w:p w:rsidR="002F1DC4" w:rsidRPr="003B4E09" w:rsidRDefault="003B4E09" w:rsidP="002F1DC4">
      <w:pPr>
        <w:numPr>
          <w:ilvl w:val="0"/>
          <w:numId w:val="1"/>
        </w:numPr>
        <w:spacing w:after="0" w:line="360" w:lineRule="auto"/>
        <w:ind w:left="1571" w:firstLine="851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B4E09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Порядок и </w:t>
      </w:r>
      <w:r w:rsidR="00611A06">
        <w:rPr>
          <w:rFonts w:ascii="Times New Roman" w:eastAsia="Calibri" w:hAnsi="Times New Roman" w:cs="Times New Roman"/>
          <w:b/>
          <w:bCs/>
          <w:sz w:val="28"/>
          <w:szCs w:val="24"/>
        </w:rPr>
        <w:t>условия</w:t>
      </w:r>
      <w:r w:rsidRPr="003B4E09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перевода</w:t>
      </w:r>
    </w:p>
    <w:p w:rsidR="00C26486" w:rsidRPr="003A2587" w:rsidRDefault="002F1DC4" w:rsidP="003A25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2.1. </w:t>
      </w:r>
      <w:bookmarkStart w:id="0" w:name="Par50"/>
      <w:bookmarkEnd w:id="0"/>
      <w:r w:rsidR="00C26486" w:rsidRPr="00C26486">
        <w:rPr>
          <w:rFonts w:ascii="Times New Roman" w:hAnsi="Times New Roman" w:cs="Times New Roman"/>
          <w:sz w:val="28"/>
          <w:szCs w:val="28"/>
        </w:rPr>
        <w:t>В случае перевода несовершеннолетнего обучающегося по инициативе его родителей (законных представителей)</w:t>
      </w:r>
      <w:r w:rsidR="003A2587">
        <w:rPr>
          <w:rFonts w:ascii="Times New Roman" w:hAnsi="Times New Roman" w:cs="Times New Roman"/>
          <w:sz w:val="28"/>
          <w:szCs w:val="28"/>
        </w:rPr>
        <w:t>,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несовершеннолетнего обучающегося:</w:t>
      </w:r>
    </w:p>
    <w:p w:rsidR="00C26486" w:rsidRPr="00C26486" w:rsidRDefault="003A2587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6486" w:rsidRPr="00C26486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C26486" w:rsidRPr="00C26486" w:rsidRDefault="003A2587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6486" w:rsidRPr="00C26486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C26486" w:rsidRPr="00C26486" w:rsidRDefault="003A2587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</w:t>
      </w:r>
      <w:r w:rsidR="00C26486" w:rsidRPr="00C26486">
        <w:rPr>
          <w:rFonts w:ascii="Times New Roman" w:hAnsi="Times New Roman" w:cs="Times New Roman"/>
          <w:sz w:val="28"/>
          <w:szCs w:val="28"/>
        </w:rPr>
        <w:lastRenderedPageBreak/>
        <w:t>организации из числа муниципальных образовательных организаций;</w:t>
      </w:r>
    </w:p>
    <w:p w:rsidR="00C26486" w:rsidRPr="00C26486" w:rsidRDefault="003A2587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="00C26486" w:rsidRPr="00C264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с заявлением об отчислении обучающегося в связи с переводом</w:t>
      </w:r>
      <w:proofErr w:type="gramEnd"/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26486" w:rsidRPr="00C26486" w:rsidRDefault="003A2587" w:rsidP="003A25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26486" w:rsidRPr="00C26486">
        <w:rPr>
          <w:rFonts w:ascii="Times New Roman" w:hAnsi="Times New Roman" w:cs="Times New Roman"/>
          <w:sz w:val="28"/>
          <w:szCs w:val="28"/>
        </w:rPr>
        <w:t>В заявлении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C26486" w:rsidRPr="00C26486" w:rsidRDefault="00C26486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486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C26486" w:rsidRPr="00C26486" w:rsidRDefault="00C26486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486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C26486" w:rsidRPr="00C26486" w:rsidRDefault="00C26486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486"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C26486" w:rsidRPr="00C26486" w:rsidRDefault="00C26486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486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C26486" w:rsidRPr="00C26486" w:rsidRDefault="003A2587" w:rsidP="003A25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несовершеннолетнего обучающегося об отчислении в порядке перевода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в трехдневный срок издает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C26486" w:rsidRPr="00C26486">
        <w:rPr>
          <w:rFonts w:ascii="Times New Roman" w:hAnsi="Times New Roman" w:cs="Times New Roman"/>
          <w:sz w:val="28"/>
          <w:szCs w:val="28"/>
        </w:rPr>
        <w:t>об отчислении обучающегося в порядке перевода с указанием принимающей организации.</w:t>
      </w:r>
    </w:p>
    <w:p w:rsidR="00C26486" w:rsidRPr="00C26486" w:rsidRDefault="003A2587" w:rsidP="003A25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>
        <w:rPr>
          <w:rFonts w:ascii="Times New Roman" w:hAnsi="Times New Roman" w:cs="Times New Roman"/>
          <w:sz w:val="28"/>
          <w:szCs w:val="28"/>
        </w:rPr>
        <w:t xml:space="preserve">2.4. Школа </w:t>
      </w:r>
      <w:r w:rsidR="00C26486" w:rsidRPr="00C26486">
        <w:rPr>
          <w:rFonts w:ascii="Times New Roman" w:hAnsi="Times New Roman" w:cs="Times New Roman"/>
          <w:sz w:val="28"/>
          <w:szCs w:val="28"/>
        </w:rPr>
        <w:t>выдает родителям (законным представителям) несовершеннолетнего обучающегося следующие документы:</w:t>
      </w:r>
    </w:p>
    <w:p w:rsidR="00C26486" w:rsidRPr="00C26486" w:rsidRDefault="003A2587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="00C26486" w:rsidRPr="00C264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26486" w:rsidRPr="00C26486">
        <w:rPr>
          <w:rFonts w:ascii="Times New Roman" w:hAnsi="Times New Roman" w:cs="Times New Roman"/>
          <w:sz w:val="28"/>
          <w:szCs w:val="28"/>
        </w:rPr>
        <w:t>;</w:t>
      </w:r>
    </w:p>
    <w:p w:rsidR="00C26486" w:rsidRPr="00C26486" w:rsidRDefault="003A2587" w:rsidP="00C264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6486" w:rsidRPr="00C26486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(табель)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, заверенные печатью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и подписью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C26486" w:rsidRPr="00C264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6486" w:rsidRPr="00C26486" w:rsidRDefault="003A2587" w:rsidP="003A25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</w:t>
      </w:r>
      <w:proofErr w:type="gramStart"/>
      <w:r w:rsidR="00C26486" w:rsidRPr="00C26486">
        <w:rPr>
          <w:rFonts w:ascii="Times New Roman" w:hAnsi="Times New Roman" w:cs="Times New Roman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C26486" w:rsidRPr="00C26486" w:rsidRDefault="003A2587" w:rsidP="003A25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696226">
        <w:rPr>
          <w:rFonts w:ascii="Times New Roman" w:hAnsi="Times New Roman" w:cs="Times New Roman"/>
          <w:sz w:val="28"/>
          <w:szCs w:val="28"/>
        </w:rPr>
        <w:t xml:space="preserve">п. 2.4.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622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документы представляются родителями (законными представителями) несовершеннолетнего </w:t>
      </w:r>
      <w:r w:rsidR="00C26486" w:rsidRPr="00C26486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696226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и 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:rsidR="00C26486" w:rsidRPr="00C26486" w:rsidRDefault="00696226" w:rsidP="006962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Зачисление обучающегося в принимающую организацию в порядке перевода оформляется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принимающей организации (уполномоченного им лица) в течение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 после приема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заявления 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hyperlink w:anchor="Par70" w:tooltip="Ссылка на текущий документ" w:history="1">
        <w:r w:rsidRPr="00696226">
          <w:rPr>
            <w:rFonts w:ascii="Times New Roman" w:hAnsi="Times New Roman" w:cs="Times New Roman"/>
            <w:sz w:val="28"/>
            <w:szCs w:val="28"/>
          </w:rPr>
          <w:t>2.4.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26486" w:rsidRPr="00C26486">
        <w:rPr>
          <w:rFonts w:ascii="Times New Roman" w:hAnsi="Times New Roman" w:cs="Times New Roman"/>
          <w:sz w:val="28"/>
          <w:szCs w:val="28"/>
        </w:rPr>
        <w:t>, с указанием даты зачисления и класса.</w:t>
      </w:r>
    </w:p>
    <w:p w:rsidR="00C26486" w:rsidRPr="00C26486" w:rsidRDefault="00696226" w:rsidP="006962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отчисленного из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, в течение двух рабочих дней с даты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письменно уведомляет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о номере и дате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C26486" w:rsidRPr="00C26486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принимающую организацию.</w:t>
      </w:r>
    </w:p>
    <w:p w:rsidR="003B4E09" w:rsidRPr="003B4E09" w:rsidRDefault="003B4E09" w:rsidP="002F1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4E09">
        <w:rPr>
          <w:rFonts w:ascii="Times New Roman" w:eastAsia="Calibri" w:hAnsi="Times New Roman" w:cs="Times New Roman"/>
          <w:b/>
          <w:sz w:val="28"/>
          <w:szCs w:val="24"/>
        </w:rPr>
        <w:t>3.Порядок и основания</w:t>
      </w:r>
    </w:p>
    <w:p w:rsidR="002F1DC4" w:rsidRDefault="003B4E09" w:rsidP="002F1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4E09">
        <w:rPr>
          <w:rFonts w:ascii="Times New Roman" w:eastAsia="Calibri" w:hAnsi="Times New Roman" w:cs="Times New Roman"/>
          <w:b/>
          <w:sz w:val="28"/>
          <w:szCs w:val="24"/>
        </w:rPr>
        <w:t>отчисления и восстановления обучающегося</w:t>
      </w:r>
      <w:r w:rsidRPr="003B4E09">
        <w:rPr>
          <w:rFonts w:ascii="Times New Roman" w:eastAsia="Calibri" w:hAnsi="Times New Roman" w:cs="Times New Roman"/>
          <w:b/>
          <w:i/>
          <w:sz w:val="28"/>
          <w:szCs w:val="24"/>
        </w:rPr>
        <w:t> </w:t>
      </w:r>
    </w:p>
    <w:p w:rsidR="002F1DC4" w:rsidRDefault="002F1DC4" w:rsidP="00497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3.1. </w:t>
      </w:r>
      <w:r w:rsidR="003B4E09" w:rsidRPr="003B4E09">
        <w:rPr>
          <w:rFonts w:ascii="Times New Roman" w:eastAsia="Times New Roman" w:hAnsi="Times New Roman" w:cs="Times New Roman"/>
          <w:sz w:val="16"/>
          <w:szCs w:val="14"/>
        </w:rPr>
        <w:t xml:space="preserve">  </w:t>
      </w:r>
      <w:proofErr w:type="gramStart"/>
      <w:r w:rsidR="003B4E09" w:rsidRPr="003B4E09">
        <w:rPr>
          <w:rFonts w:ascii="Times New Roman" w:eastAsia="Calibri" w:hAnsi="Times New Roman" w:cs="Times New Roman"/>
          <w:sz w:val="28"/>
          <w:szCs w:val="24"/>
        </w:rPr>
        <w:t>Образовательные отношения прекращаются в связи</w:t>
      </w:r>
      <w:r w:rsidR="007920D7">
        <w:rPr>
          <w:rFonts w:ascii="Times New Roman" w:eastAsia="Calibri" w:hAnsi="Times New Roman" w:cs="Times New Roman"/>
          <w:sz w:val="28"/>
          <w:szCs w:val="24"/>
        </w:rPr>
        <w:t xml:space="preserve"> с отчислением обучающегося из Ш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колы:</w:t>
      </w:r>
      <w:proofErr w:type="gramEnd"/>
    </w:p>
    <w:p w:rsidR="003B4E09" w:rsidRPr="003B4E09" w:rsidRDefault="002F1DC4" w:rsidP="00497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в связи с получением образования (завершения обучения);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досрочно по основаниям, установленным п. 3.2 настоящего Положения.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3.2.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Образовательные отношения могут быть прекращены досрочно в следующих случаях: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– </w:t>
      </w:r>
      <w:r w:rsidR="007920D7">
        <w:rPr>
          <w:rFonts w:ascii="Times New Roman" w:eastAsia="Calibri" w:hAnsi="Times New Roman" w:cs="Times New Roman"/>
          <w:sz w:val="28"/>
          <w:szCs w:val="24"/>
        </w:rPr>
        <w:t>по инициативе Ш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колы в случае применения к </w:t>
      </w:r>
      <w:proofErr w:type="gramStart"/>
      <w:r w:rsidR="003B4E09" w:rsidRPr="003B4E09">
        <w:rPr>
          <w:rFonts w:ascii="Times New Roman" w:eastAsia="Calibri" w:hAnsi="Times New Roman" w:cs="Times New Roman"/>
          <w:sz w:val="28"/>
          <w:szCs w:val="24"/>
        </w:rPr>
        <w:t>обучающемуся</w:t>
      </w:r>
      <w:proofErr w:type="gramEnd"/>
      <w:r w:rsidR="003B4E09" w:rsidRPr="003B4E09">
        <w:rPr>
          <w:rFonts w:ascii="Times New Roman" w:eastAsia="Calibri" w:hAnsi="Times New Roman" w:cs="Times New Roman"/>
          <w:sz w:val="28"/>
          <w:szCs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–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</w:t>
      </w:r>
      <w:r w:rsidR="007920D7">
        <w:rPr>
          <w:rFonts w:ascii="Times New Roman" w:eastAsia="Calibri" w:hAnsi="Times New Roman" w:cs="Times New Roman"/>
          <w:sz w:val="28"/>
          <w:szCs w:val="24"/>
        </w:rPr>
        <w:t xml:space="preserve"> том числе в случае ликвидации Ш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колы.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3.3.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</w:t>
      </w:r>
      <w:r w:rsidR="007920D7">
        <w:rPr>
          <w:rFonts w:ascii="Times New Roman" w:eastAsia="Calibri" w:hAnsi="Times New Roman" w:cs="Times New Roman"/>
          <w:sz w:val="28"/>
          <w:szCs w:val="24"/>
        </w:rPr>
        <w:t xml:space="preserve"> указанного обучающегося перед Ш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колой.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3.4.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Основанием для прекращения образовательных отношений </w:t>
      </w:r>
      <w:r w:rsidR="007920D7">
        <w:rPr>
          <w:rFonts w:ascii="Times New Roman" w:eastAsia="Calibri" w:hAnsi="Times New Roman" w:cs="Times New Roman"/>
          <w:sz w:val="28"/>
          <w:szCs w:val="24"/>
        </w:rPr>
        <w:t>является</w:t>
      </w:r>
      <w:r w:rsidR="00EA1FC4">
        <w:rPr>
          <w:rFonts w:ascii="Times New Roman" w:eastAsia="Calibri" w:hAnsi="Times New Roman" w:cs="Times New Roman"/>
          <w:sz w:val="28"/>
          <w:szCs w:val="24"/>
        </w:rPr>
        <w:t xml:space="preserve"> изданный в трехдневный срок</w:t>
      </w:r>
      <w:r w:rsidR="007920D7">
        <w:rPr>
          <w:rFonts w:ascii="Times New Roman" w:eastAsia="Calibri" w:hAnsi="Times New Roman" w:cs="Times New Roman"/>
          <w:sz w:val="28"/>
          <w:szCs w:val="24"/>
        </w:rPr>
        <w:t xml:space="preserve"> приказ директора школы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 об отчислении обучающегося из школы. Если с обучающим</w:t>
      </w:r>
      <w:r w:rsidR="00497C3D">
        <w:rPr>
          <w:rFonts w:ascii="Times New Roman" w:eastAsia="Calibri" w:hAnsi="Times New Roman" w:cs="Times New Roman"/>
          <w:sz w:val="28"/>
          <w:szCs w:val="24"/>
        </w:rPr>
        <w:t>и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</w:t>
      </w:r>
      <w:r w:rsidR="007920D7">
        <w:rPr>
          <w:rFonts w:ascii="Times New Roman" w:eastAsia="Calibri" w:hAnsi="Times New Roman" w:cs="Times New Roman"/>
          <w:sz w:val="28"/>
          <w:szCs w:val="24"/>
        </w:rPr>
        <w:t xml:space="preserve"> на основании приказа </w:t>
      </w:r>
      <w:proofErr w:type="gramStart"/>
      <w:r w:rsidR="007920D7">
        <w:rPr>
          <w:rFonts w:ascii="Times New Roman" w:eastAsia="Calibri" w:hAnsi="Times New Roman" w:cs="Times New Roman"/>
          <w:sz w:val="28"/>
          <w:szCs w:val="24"/>
        </w:rPr>
        <w:t>директора</w:t>
      </w:r>
      <w:proofErr w:type="gramEnd"/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="003B4E09" w:rsidRPr="003B4E09">
        <w:rPr>
          <w:rFonts w:ascii="Times New Roman" w:eastAsia="Calibri" w:hAnsi="Times New Roman" w:cs="Times New Roman"/>
          <w:sz w:val="28"/>
          <w:szCs w:val="24"/>
        </w:rPr>
        <w:t>с даты</w:t>
      </w:r>
      <w:proofErr w:type="gramEnd"/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 его отчисления из школы.</w:t>
      </w:r>
    </w:p>
    <w:p w:rsidR="003B4E09" w:rsidRPr="003B4E09" w:rsidRDefault="002F1DC4" w:rsidP="00497C3D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3.5. 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При досрочном прекращении образовательных отношений школа в трехдневный срок </w:t>
      </w:r>
      <w:r w:rsidR="007920D7">
        <w:rPr>
          <w:rFonts w:ascii="Times New Roman" w:eastAsia="Calibri" w:hAnsi="Times New Roman" w:cs="Times New Roman"/>
          <w:sz w:val="28"/>
          <w:szCs w:val="24"/>
        </w:rPr>
        <w:t xml:space="preserve">после издания приказа </w:t>
      </w:r>
      <w:proofErr w:type="gramStart"/>
      <w:r w:rsidR="007920D7">
        <w:rPr>
          <w:rFonts w:ascii="Times New Roman" w:eastAsia="Calibri" w:hAnsi="Times New Roman" w:cs="Times New Roman"/>
          <w:sz w:val="28"/>
          <w:szCs w:val="24"/>
        </w:rPr>
        <w:t>директора</w:t>
      </w:r>
      <w:proofErr w:type="gramEnd"/>
      <w:r w:rsidR="003B4E09" w:rsidRPr="003B4E09">
        <w:rPr>
          <w:rFonts w:ascii="Times New Roman" w:eastAsia="Calibri" w:hAnsi="Times New Roman" w:cs="Times New Roman"/>
          <w:sz w:val="28"/>
          <w:szCs w:val="24"/>
        </w:rPr>
        <w:t xml:space="preserve"> об отчислении обучающегося выдает лицу, отчисленному из школы, справку об обучении а соответствии с частью 12 ст.60 Федерального закона «Об образовании в Российской Федерации»</w:t>
      </w:r>
      <w:r w:rsidR="00497C3D">
        <w:rPr>
          <w:rFonts w:ascii="Times New Roman" w:eastAsia="Calibri" w:hAnsi="Times New Roman" w:cs="Times New Roman"/>
          <w:sz w:val="28"/>
          <w:szCs w:val="24"/>
        </w:rPr>
        <w:t xml:space="preserve"> от 29.12.2012 </w:t>
      </w:r>
      <w:r w:rsidR="00497C3D" w:rsidRPr="003B4E09">
        <w:rPr>
          <w:rFonts w:ascii="Times New Roman" w:eastAsia="Calibri" w:hAnsi="Times New Roman" w:cs="Times New Roman"/>
          <w:sz w:val="28"/>
          <w:szCs w:val="24"/>
        </w:rPr>
        <w:t>№ 273-ФЗ</w:t>
      </w:r>
      <w:r w:rsidR="003B4E09" w:rsidRPr="003B4E0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B4E09" w:rsidRPr="003B4E09" w:rsidRDefault="003B4E09" w:rsidP="002F1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4E09">
        <w:rPr>
          <w:rFonts w:ascii="Times New Roman" w:eastAsia="Tahoma" w:hAnsi="Times New Roman" w:cs="Times New Roman"/>
          <w:b/>
          <w:sz w:val="28"/>
          <w:szCs w:val="24"/>
        </w:rPr>
        <w:t>4. Восстановление в школе </w:t>
      </w:r>
    </w:p>
    <w:p w:rsidR="003B4E09" w:rsidRPr="003B4E09" w:rsidRDefault="00221D18" w:rsidP="002F1D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4.1. </w:t>
      </w:r>
      <w:r w:rsidR="00497C3D">
        <w:rPr>
          <w:rFonts w:ascii="Times New Roman" w:eastAsia="Times New Roman" w:hAnsi="Times New Roman" w:cs="Times New Roman"/>
          <w:bCs/>
          <w:sz w:val="28"/>
          <w:szCs w:val="24"/>
        </w:rPr>
        <w:t>Восстановление обучающегося в Ш</w:t>
      </w:r>
      <w:r w:rsidR="003B4E09" w:rsidRPr="003B4E09">
        <w:rPr>
          <w:rFonts w:ascii="Times New Roman" w:eastAsia="Times New Roman" w:hAnsi="Times New Roman" w:cs="Times New Roman"/>
          <w:bCs/>
          <w:sz w:val="28"/>
          <w:szCs w:val="24"/>
        </w:rPr>
        <w:t xml:space="preserve">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</w:t>
      </w:r>
      <w:r w:rsidR="007920D7">
        <w:rPr>
          <w:rFonts w:ascii="Times New Roman" w:eastAsia="Times New Roman" w:hAnsi="Times New Roman" w:cs="Times New Roman"/>
          <w:bCs/>
          <w:sz w:val="28"/>
          <w:szCs w:val="24"/>
        </w:rPr>
        <w:t>граждан</w:t>
      </w:r>
      <w:r w:rsidR="003B4E09" w:rsidRPr="003B4E09">
        <w:rPr>
          <w:rFonts w:ascii="Times New Roman" w:eastAsia="Times New Roman" w:hAnsi="Times New Roman" w:cs="Times New Roman"/>
          <w:bCs/>
          <w:sz w:val="28"/>
          <w:szCs w:val="24"/>
        </w:rPr>
        <w:t xml:space="preserve"> в школу.</w:t>
      </w:r>
    </w:p>
    <w:p w:rsidR="00221D18" w:rsidRDefault="00221D18" w:rsidP="00221D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 4.2. </w:t>
      </w:r>
      <w:r w:rsidR="003B4E09" w:rsidRPr="003B4E09">
        <w:rPr>
          <w:rFonts w:ascii="Times New Roman" w:eastAsia="Times New Roman" w:hAnsi="Times New Roman" w:cs="Times New Roman"/>
          <w:bCs/>
          <w:sz w:val="28"/>
          <w:szCs w:val="24"/>
        </w:rPr>
        <w:t>Поря</w:t>
      </w:r>
      <w:r w:rsidR="00497C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док и условия </w:t>
      </w:r>
      <w:proofErr w:type="gramStart"/>
      <w:r w:rsidR="00497C3D">
        <w:rPr>
          <w:rFonts w:ascii="Times New Roman" w:eastAsia="Times New Roman" w:hAnsi="Times New Roman" w:cs="Times New Roman"/>
          <w:bCs/>
          <w:sz w:val="28"/>
          <w:szCs w:val="24"/>
        </w:rPr>
        <w:t>восстановления</w:t>
      </w:r>
      <w:proofErr w:type="gramEnd"/>
      <w:r w:rsidR="00497C3D">
        <w:rPr>
          <w:rFonts w:ascii="Times New Roman" w:eastAsia="Times New Roman" w:hAnsi="Times New Roman" w:cs="Times New Roman"/>
          <w:bCs/>
          <w:sz w:val="28"/>
          <w:szCs w:val="24"/>
        </w:rPr>
        <w:t xml:space="preserve"> в Ш</w:t>
      </w:r>
      <w:r w:rsidR="003B4E09" w:rsidRPr="003B4E09">
        <w:rPr>
          <w:rFonts w:ascii="Times New Roman" w:eastAsia="Times New Roman" w:hAnsi="Times New Roman" w:cs="Times New Roman"/>
          <w:bCs/>
          <w:sz w:val="28"/>
          <w:szCs w:val="24"/>
        </w:rPr>
        <w:t>коле обучающегося, отчисленного по инициативе школы</w:t>
      </w:r>
      <w:r w:rsidR="007920D7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3B4E09" w:rsidRPr="003B4E09">
        <w:rPr>
          <w:rFonts w:ascii="Times New Roman" w:eastAsia="Times New Roman" w:hAnsi="Times New Roman" w:cs="Times New Roman"/>
          <w:bCs/>
          <w:sz w:val="28"/>
          <w:szCs w:val="24"/>
        </w:rPr>
        <w:t xml:space="preserve"> определяют</w:t>
      </w:r>
      <w:r w:rsidR="007920D7">
        <w:rPr>
          <w:rFonts w:ascii="Times New Roman" w:eastAsia="Times New Roman" w:hAnsi="Times New Roman" w:cs="Times New Roman"/>
          <w:bCs/>
          <w:sz w:val="28"/>
          <w:szCs w:val="24"/>
        </w:rPr>
        <w:t>ся локальным нормативным актом Ш</w:t>
      </w:r>
      <w:r w:rsidR="003B4E09" w:rsidRPr="003B4E09">
        <w:rPr>
          <w:rFonts w:ascii="Times New Roman" w:eastAsia="Times New Roman" w:hAnsi="Times New Roman" w:cs="Times New Roman"/>
          <w:bCs/>
          <w:sz w:val="28"/>
          <w:szCs w:val="24"/>
        </w:rPr>
        <w:t>колы.</w:t>
      </w:r>
      <w:r w:rsidR="003B4E09" w:rsidRPr="003B4E0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 </w:t>
      </w:r>
    </w:p>
    <w:p w:rsidR="003B4E09" w:rsidRPr="003B4E09" w:rsidRDefault="003B4E09" w:rsidP="00221D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4E0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5. Заключительные положения</w:t>
      </w:r>
    </w:p>
    <w:p w:rsidR="003B4E09" w:rsidRPr="003B4E09" w:rsidRDefault="00221D18" w:rsidP="00221D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5.1. </w:t>
      </w:r>
      <w:r w:rsidR="003B4E09" w:rsidRPr="003B4E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Настоящие Правила вступают в силу с 01.09.201</w:t>
      </w:r>
      <w:r w:rsidR="002F1DC4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3B4E09" w:rsidRPr="003B4E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</w:t>
      </w:r>
      <w:r w:rsidR="007920D7">
        <w:rPr>
          <w:rFonts w:ascii="Times New Roman" w:eastAsia="Times New Roman" w:hAnsi="Times New Roman" w:cs="Times New Roman"/>
          <w:color w:val="000000"/>
          <w:sz w:val="28"/>
          <w:szCs w:val="24"/>
        </w:rPr>
        <w:t>ода.</w:t>
      </w:r>
    </w:p>
    <w:p w:rsidR="003B4E09" w:rsidRPr="003B4E09" w:rsidRDefault="00221D18" w:rsidP="00221D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5.2. </w:t>
      </w:r>
      <w:r w:rsidR="003B4E09" w:rsidRPr="003B4E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Настоящие Правила </w:t>
      </w:r>
      <w:r w:rsidR="00EA1FC4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размещаются</w:t>
      </w:r>
      <w:r w:rsidR="003B4E09" w:rsidRPr="003B4E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ознакомления на сайт школы</w:t>
      </w:r>
      <w:r w:rsidR="007920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BE549D" w:rsidRPr="002F1DC4" w:rsidRDefault="00BE549D" w:rsidP="002F1DC4">
      <w:pPr>
        <w:spacing w:after="0" w:line="360" w:lineRule="auto"/>
        <w:jc w:val="both"/>
        <w:rPr>
          <w:sz w:val="24"/>
        </w:rPr>
      </w:pPr>
    </w:p>
    <w:sectPr w:rsidR="00BE549D" w:rsidRPr="002F1DC4" w:rsidSect="00B7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3F1"/>
    <w:multiLevelType w:val="multilevel"/>
    <w:tmpl w:val="B0042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4E09"/>
    <w:rsid w:val="00221D18"/>
    <w:rsid w:val="002F1DC4"/>
    <w:rsid w:val="0039425C"/>
    <w:rsid w:val="003A2587"/>
    <w:rsid w:val="003B4E09"/>
    <w:rsid w:val="00497C3D"/>
    <w:rsid w:val="0057487B"/>
    <w:rsid w:val="00611A06"/>
    <w:rsid w:val="00696226"/>
    <w:rsid w:val="006B4BDE"/>
    <w:rsid w:val="007920D7"/>
    <w:rsid w:val="007E628C"/>
    <w:rsid w:val="00811DB3"/>
    <w:rsid w:val="00966BE5"/>
    <w:rsid w:val="00B255CB"/>
    <w:rsid w:val="00B742C5"/>
    <w:rsid w:val="00B76AD6"/>
    <w:rsid w:val="00B84B2C"/>
    <w:rsid w:val="00BB3020"/>
    <w:rsid w:val="00BE549D"/>
    <w:rsid w:val="00C26486"/>
    <w:rsid w:val="00C96AAB"/>
    <w:rsid w:val="00D0390F"/>
    <w:rsid w:val="00EA1FC4"/>
    <w:rsid w:val="00F91E64"/>
    <w:rsid w:val="00FE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Школа32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VajdenkellerOV</dc:creator>
  <cp:lastModifiedBy>Пермякова Вера Валериевна</cp:lastModifiedBy>
  <cp:revision>2</cp:revision>
  <cp:lastPrinted>2016-01-15T01:41:00Z</cp:lastPrinted>
  <dcterms:created xsi:type="dcterms:W3CDTF">2016-01-15T02:03:00Z</dcterms:created>
  <dcterms:modified xsi:type="dcterms:W3CDTF">2016-01-15T02:03:00Z</dcterms:modified>
</cp:coreProperties>
</file>